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313E" w14:textId="77777777" w:rsidR="002975FE" w:rsidRDefault="002975FE" w:rsidP="002975FE">
      <w:pPr>
        <w:pStyle w:val="Footer"/>
        <w:spacing w:after="0" w:line="240" w:lineRule="auto"/>
        <w:ind w:left="0" w:hanging="2"/>
        <w:jc w:val="center"/>
        <w:rPr>
          <w:rFonts w:ascii="Helvetica" w:hAnsi="Helvetica"/>
          <w:b/>
        </w:rPr>
      </w:pPr>
    </w:p>
    <w:p w14:paraId="504576FB" w14:textId="77777777" w:rsidR="002975FE" w:rsidRPr="002975FE" w:rsidRDefault="002975FE" w:rsidP="002975FE">
      <w:pPr>
        <w:pStyle w:val="Footer"/>
        <w:spacing w:after="0" w:line="240" w:lineRule="auto"/>
        <w:ind w:left="0" w:hanging="2"/>
        <w:jc w:val="center"/>
        <w:rPr>
          <w:rFonts w:ascii="Helvetica" w:hAnsi="Helvetica"/>
          <w:b/>
          <w:sz w:val="16"/>
          <w:szCs w:val="16"/>
        </w:rPr>
      </w:pPr>
    </w:p>
    <w:p w14:paraId="559027E6" w14:textId="77777777" w:rsidR="002975FE" w:rsidRDefault="002975FE" w:rsidP="002975FE">
      <w:pPr>
        <w:pStyle w:val="Footer"/>
        <w:spacing w:after="0" w:line="240" w:lineRule="auto"/>
        <w:ind w:left="0" w:hanging="2"/>
        <w:jc w:val="center"/>
        <w:rPr>
          <w:rFonts w:ascii="Helvetica" w:hAnsi="Helvetica"/>
          <w:b/>
        </w:rPr>
      </w:pPr>
    </w:p>
    <w:p w14:paraId="1733BA69" w14:textId="13F26818" w:rsidR="002975FE" w:rsidRDefault="002975FE" w:rsidP="002975FE">
      <w:pPr>
        <w:pStyle w:val="Footer"/>
        <w:spacing w:after="0" w:line="240" w:lineRule="auto"/>
        <w:ind w:left="0" w:hanging="2"/>
        <w:jc w:val="center"/>
        <w:rPr>
          <w:rFonts w:ascii="Helvetica" w:hAnsi="Helvetica"/>
          <w:b/>
          <w:position w:val="0"/>
        </w:rPr>
      </w:pPr>
      <w:r>
        <w:rPr>
          <w:rFonts w:ascii="Helvetica" w:hAnsi="Helvetica"/>
          <w:b/>
        </w:rPr>
        <w:t>RINEHART TARGETS</w:t>
      </w:r>
      <w:r>
        <w:rPr>
          <w:rFonts w:ascii="Helvetica" w:hAnsi="Helvetica"/>
          <w:b/>
          <w:vertAlign w:val="superscript"/>
        </w:rPr>
        <w:t>®</w:t>
      </w:r>
      <w:r>
        <w:rPr>
          <w:rFonts w:ascii="Helvetica" w:hAnsi="Helvetica"/>
          <w:b/>
        </w:rPr>
        <w:t xml:space="preserve"> ANNOUNCES NEW HIRE TO MARKETING TEAM </w:t>
      </w:r>
    </w:p>
    <w:p w14:paraId="368308F7" w14:textId="77777777" w:rsidR="002975FE" w:rsidRDefault="002975FE" w:rsidP="002975FE">
      <w:pPr>
        <w:pStyle w:val="Footer"/>
        <w:spacing w:after="0" w:line="240" w:lineRule="auto"/>
        <w:ind w:left="0" w:hanging="2"/>
        <w:rPr>
          <w:rFonts w:ascii="Helvetica" w:hAnsi="Helvetica"/>
          <w:b/>
        </w:rPr>
      </w:pPr>
    </w:p>
    <w:p w14:paraId="5BFBB5C2" w14:textId="77777777" w:rsidR="002975FE" w:rsidRDefault="002975FE" w:rsidP="002975FE">
      <w:pPr>
        <w:pStyle w:val="Footer"/>
        <w:spacing w:after="0" w:line="240" w:lineRule="auto"/>
        <w:ind w:left="0" w:hanging="2"/>
        <w:rPr>
          <w:rFonts w:ascii="Helvetica" w:hAnsi="Helvetica"/>
          <w:sz w:val="20"/>
          <w:szCs w:val="20"/>
        </w:rPr>
      </w:pPr>
      <w:r>
        <w:rPr>
          <w:rFonts w:ascii="Helvetica" w:hAnsi="Helvetica"/>
          <w:sz w:val="20"/>
          <w:szCs w:val="20"/>
        </w:rPr>
        <w:t>Janesville, WI — Rinehart Targets</w:t>
      </w:r>
      <w:r>
        <w:rPr>
          <w:rFonts w:ascii="Helvetica" w:hAnsi="Helvetica"/>
          <w:sz w:val="20"/>
          <w:szCs w:val="20"/>
          <w:vertAlign w:val="superscript"/>
        </w:rPr>
        <w:t>®</w:t>
      </w:r>
      <w:r>
        <w:rPr>
          <w:rFonts w:ascii="Helvetica" w:hAnsi="Helvetica"/>
          <w:sz w:val="20"/>
          <w:szCs w:val="20"/>
        </w:rPr>
        <w:t xml:space="preserve">, creators of the ‘Best Archery Targets in the World’, announces the hiring of Kate Jordan who will serve as the company’s new Marketing Coordinator.  In her new role, Jordan will spearhead the brand’s overall creative marketing, advertising and social media efforts. </w:t>
      </w:r>
    </w:p>
    <w:p w14:paraId="6278BEFF" w14:textId="77777777" w:rsidR="002975FE" w:rsidRDefault="002975FE" w:rsidP="002975FE">
      <w:pPr>
        <w:pStyle w:val="Footer"/>
        <w:spacing w:after="0" w:line="240" w:lineRule="auto"/>
        <w:ind w:left="0" w:hanging="2"/>
        <w:rPr>
          <w:rFonts w:ascii="Helvetica" w:hAnsi="Helvetica"/>
          <w:sz w:val="20"/>
          <w:szCs w:val="20"/>
        </w:rPr>
      </w:pPr>
    </w:p>
    <w:p w14:paraId="4D442F94" w14:textId="77777777" w:rsidR="002975FE" w:rsidRDefault="002975FE" w:rsidP="002975FE">
      <w:pPr>
        <w:pStyle w:val="Footer"/>
        <w:spacing w:after="0" w:line="240" w:lineRule="auto"/>
        <w:ind w:left="0" w:hanging="2"/>
        <w:rPr>
          <w:rFonts w:ascii="Helvetica" w:hAnsi="Helvetica"/>
          <w:sz w:val="20"/>
          <w:szCs w:val="20"/>
        </w:rPr>
      </w:pPr>
      <w:r>
        <w:rPr>
          <w:rFonts w:ascii="Helvetica" w:hAnsi="Helvetica"/>
          <w:sz w:val="20"/>
          <w:szCs w:val="20"/>
        </w:rPr>
        <w:t>“We’re more than excited to welcome Kate to the Rinehart Targets team,” said Rinehart President James McGovern. “She brings valuable skills and experience in graphic design, social media and creative marketing. This combined with her personal passion f</w:t>
      </w:r>
      <w:bookmarkStart w:id="0" w:name="_GoBack"/>
      <w:bookmarkEnd w:id="0"/>
      <w:r>
        <w:rPr>
          <w:rFonts w:ascii="Helvetica" w:hAnsi="Helvetica"/>
          <w:sz w:val="20"/>
          <w:szCs w:val="20"/>
        </w:rPr>
        <w:t>or the outdoors makes her an ideal candidate for the position, and we look forward to having her as part of the Rinehart family.”</w:t>
      </w:r>
    </w:p>
    <w:p w14:paraId="4BE20CAB" w14:textId="77777777" w:rsidR="002975FE" w:rsidRDefault="002975FE" w:rsidP="002975FE">
      <w:pPr>
        <w:pStyle w:val="Footer"/>
        <w:spacing w:after="0" w:line="240" w:lineRule="auto"/>
        <w:ind w:left="0" w:hanging="2"/>
        <w:rPr>
          <w:rFonts w:ascii="Helvetica" w:hAnsi="Helvetica"/>
          <w:sz w:val="20"/>
          <w:szCs w:val="20"/>
        </w:rPr>
      </w:pPr>
    </w:p>
    <w:p w14:paraId="3A0CD609" w14:textId="77777777" w:rsidR="002975FE" w:rsidRDefault="002975FE" w:rsidP="002975FE">
      <w:pPr>
        <w:pStyle w:val="Footer"/>
        <w:spacing w:after="0" w:line="240" w:lineRule="auto"/>
        <w:ind w:left="0" w:hanging="2"/>
        <w:rPr>
          <w:rFonts w:ascii="Helvetica" w:hAnsi="Helvetica"/>
          <w:sz w:val="20"/>
          <w:szCs w:val="20"/>
        </w:rPr>
      </w:pPr>
      <w:r>
        <w:rPr>
          <w:rFonts w:ascii="Helvetica" w:hAnsi="Helvetica"/>
          <w:sz w:val="20"/>
          <w:szCs w:val="20"/>
        </w:rPr>
        <w:t>Jordan has a strong background and education in graphic design, photography and web design having recently served as Graphic &amp; Web Designer at Vortex Optics and the Wisconsin Dells Visitor &amp; Convention Bureau.  In these positions, Jordan has delivered proven results in a wide variety of creative marketing duties from directing and executing digital marketing campaigns and managing web assets to photographing lifestyle imagery and creating social media content.</w:t>
      </w:r>
    </w:p>
    <w:p w14:paraId="197BEFEA" w14:textId="77777777" w:rsidR="002975FE" w:rsidRDefault="002975FE" w:rsidP="002975FE">
      <w:pPr>
        <w:pStyle w:val="Footer"/>
        <w:spacing w:after="0" w:line="240" w:lineRule="auto"/>
        <w:ind w:left="0" w:hanging="2"/>
        <w:rPr>
          <w:rFonts w:ascii="Helvetica" w:hAnsi="Helvetica"/>
          <w:sz w:val="20"/>
          <w:szCs w:val="20"/>
        </w:rPr>
      </w:pPr>
    </w:p>
    <w:p w14:paraId="42AF92EA" w14:textId="77777777" w:rsidR="002975FE" w:rsidRDefault="002975FE" w:rsidP="002975FE">
      <w:pPr>
        <w:pStyle w:val="Footer"/>
        <w:spacing w:after="0" w:line="240" w:lineRule="auto"/>
        <w:ind w:left="0" w:hanging="2"/>
        <w:rPr>
          <w:rFonts w:ascii="Helvetica" w:hAnsi="Helvetica"/>
          <w:sz w:val="20"/>
          <w:szCs w:val="20"/>
        </w:rPr>
      </w:pPr>
      <w:r>
        <w:rPr>
          <w:rFonts w:ascii="Helvetica" w:hAnsi="Helvetica"/>
          <w:sz w:val="20"/>
          <w:szCs w:val="20"/>
        </w:rPr>
        <w:t>“I have personally used Rinehart Targets for a long time and I’m excited to be a part of a company that creates such innovative, high-quality products,” said Jordan. “I’m grateful to be able to work in an industry I’m passionate about, and I look forward to helping grow the business through new creative and effective marketing initiatives in 2020 and beyond,” she added.</w:t>
      </w:r>
    </w:p>
    <w:p w14:paraId="64A3E99B" w14:textId="77777777" w:rsidR="002975FE" w:rsidRDefault="002975FE" w:rsidP="002975FE">
      <w:pPr>
        <w:pStyle w:val="Footer"/>
        <w:spacing w:after="0" w:line="240" w:lineRule="auto"/>
        <w:ind w:left="0" w:hanging="2"/>
        <w:rPr>
          <w:rFonts w:ascii="Helvetica" w:hAnsi="Helvetica"/>
          <w:sz w:val="20"/>
          <w:szCs w:val="20"/>
        </w:rPr>
      </w:pPr>
    </w:p>
    <w:p w14:paraId="7F45CDE6" w14:textId="77777777" w:rsidR="002975FE" w:rsidRDefault="002975FE" w:rsidP="002975FE">
      <w:pPr>
        <w:spacing w:after="0" w:line="240" w:lineRule="auto"/>
        <w:ind w:left="0" w:hanging="2"/>
        <w:rPr>
          <w:rFonts w:ascii="Helvetica" w:hAnsi="Helvetica"/>
          <w:i/>
          <w:sz w:val="20"/>
          <w:szCs w:val="20"/>
        </w:rPr>
      </w:pPr>
      <w:r>
        <w:rPr>
          <w:rFonts w:ascii="Helvetica" w:hAnsi="Helvetica"/>
          <w:i/>
          <w:sz w:val="20"/>
          <w:szCs w:val="20"/>
        </w:rPr>
        <w:t>About Rinehart Targets</w:t>
      </w:r>
    </w:p>
    <w:p w14:paraId="33F8F4A8" w14:textId="77777777" w:rsidR="002975FE" w:rsidRDefault="002975FE" w:rsidP="002975FE">
      <w:pPr>
        <w:spacing w:after="0" w:line="240" w:lineRule="auto"/>
        <w:ind w:left="0" w:hanging="2"/>
        <w:rPr>
          <w:rFonts w:ascii="Helvetica" w:hAnsi="Helvetica"/>
          <w:sz w:val="20"/>
          <w:szCs w:val="20"/>
        </w:rPr>
      </w:pPr>
      <w:r>
        <w:rPr>
          <w:rFonts w:ascii="Helvetica" w:hAnsi="Helvetica"/>
          <w:sz w:val="20"/>
          <w:szCs w:val="20"/>
        </w:rPr>
        <w:t xml:space="preserve">Since 1999 Rinehart Targets has been manufacturing the Best Archery Targets in the World. Today, the company continues to expand on its wide range of archery targets offered </w:t>
      </w:r>
      <w:proofErr w:type="gramStart"/>
      <w:r>
        <w:rPr>
          <w:rFonts w:ascii="Helvetica" w:hAnsi="Helvetica"/>
          <w:sz w:val="20"/>
          <w:szCs w:val="20"/>
        </w:rPr>
        <w:t>including:</w:t>
      </w:r>
      <w:proofErr w:type="gramEnd"/>
      <w:r>
        <w:rPr>
          <w:rFonts w:ascii="Helvetica" w:hAnsi="Helvetica"/>
          <w:sz w:val="20"/>
          <w:szCs w:val="20"/>
        </w:rPr>
        <w:t xml:space="preserve"> 3D Targets, Cube Targets, Crossbow Targets and Bag Targets. For more information about Rinehart Targets, visit: </w:t>
      </w:r>
      <w:hyperlink r:id="rId8" w:history="1">
        <w:r>
          <w:rPr>
            <w:rStyle w:val="Hyperlink"/>
            <w:rFonts w:ascii="Helvetica" w:hAnsi="Helvetica"/>
            <w:sz w:val="20"/>
            <w:szCs w:val="20"/>
          </w:rPr>
          <w:t>rinehart3d.com.</w:t>
        </w:r>
      </w:hyperlink>
    </w:p>
    <w:p w14:paraId="70CE8D7F" w14:textId="77777777" w:rsidR="002975FE" w:rsidRDefault="002975FE" w:rsidP="002975FE">
      <w:pPr>
        <w:spacing w:after="0" w:line="240" w:lineRule="auto"/>
        <w:ind w:left="0" w:hanging="2"/>
        <w:rPr>
          <w:rFonts w:ascii="Helvetica" w:hAnsi="Helvetica"/>
          <w:sz w:val="20"/>
          <w:szCs w:val="20"/>
        </w:rPr>
      </w:pPr>
    </w:p>
    <w:p w14:paraId="3F173161" w14:textId="77777777" w:rsidR="002975FE" w:rsidRDefault="002975FE" w:rsidP="002975FE">
      <w:pPr>
        <w:spacing w:after="0" w:line="240" w:lineRule="auto"/>
        <w:ind w:left="0" w:hanging="2"/>
        <w:rPr>
          <w:rFonts w:ascii="Helvetica" w:hAnsi="Helvetica"/>
          <w:sz w:val="20"/>
          <w:szCs w:val="20"/>
        </w:rPr>
      </w:pPr>
      <w:r>
        <w:rPr>
          <w:rFonts w:ascii="Helvetica" w:hAnsi="Helvetica"/>
          <w:sz w:val="20"/>
          <w:szCs w:val="20"/>
        </w:rPr>
        <w:t>Connect with Rinehart Targets on social media:</w:t>
      </w:r>
    </w:p>
    <w:p w14:paraId="77CE33F8" w14:textId="77777777" w:rsidR="002975FE" w:rsidRDefault="002975FE" w:rsidP="002975FE">
      <w:pPr>
        <w:spacing w:after="0" w:line="240" w:lineRule="auto"/>
        <w:ind w:left="0" w:hanging="2"/>
        <w:rPr>
          <w:rFonts w:ascii="Helvetica" w:hAnsi="Helvetica"/>
          <w:sz w:val="18"/>
          <w:szCs w:val="18"/>
        </w:rPr>
      </w:pPr>
    </w:p>
    <w:p w14:paraId="3CACBA37" w14:textId="3FFA5B20" w:rsidR="002975FE" w:rsidRDefault="002975FE" w:rsidP="002975FE">
      <w:pPr>
        <w:spacing w:after="0" w:line="240" w:lineRule="auto"/>
        <w:ind w:left="0" w:hanging="2"/>
        <w:rPr>
          <w:sz w:val="19"/>
          <w:szCs w:val="19"/>
        </w:rPr>
      </w:pPr>
      <w:r>
        <w:rPr>
          <w:rFonts w:ascii="Helvetica" w:hAnsi="Helvetica"/>
          <w:b/>
          <w:i/>
          <w:noProof/>
          <w:sz w:val="19"/>
          <w:szCs w:val="19"/>
        </w:rPr>
        <w:drawing>
          <wp:inline distT="0" distB="0" distL="0" distR="0" wp14:anchorId="759FFFE4" wp14:editId="69E637DF">
            <wp:extent cx="251460" cy="251460"/>
            <wp:effectExtent l="0" t="0" r="0" b="0"/>
            <wp:docPr id="4" name="Picture 4"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i/>
          <w:noProof/>
          <w:sz w:val="19"/>
          <w:szCs w:val="19"/>
        </w:rPr>
        <w:drawing>
          <wp:inline distT="0" distB="0" distL="0" distR="0" wp14:anchorId="1628B322" wp14:editId="1DD1431A">
            <wp:extent cx="251460" cy="251460"/>
            <wp:effectExtent l="0" t="0" r="0" b="0"/>
            <wp:docPr id="2"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14:anchorId="326CE902" wp14:editId="4AF25AC0">
            <wp:extent cx="251460" cy="251460"/>
            <wp:effectExtent l="0" t="0" r="0" b="0"/>
            <wp:docPr id="1" name="Picture 1"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51460" cy="251460"/>
                    </a:xfrm>
                    <a:prstGeom prst="rect">
                      <a:avLst/>
                    </a:prstGeom>
                    <a:noFill/>
                    <a:ln>
                      <a:noFill/>
                    </a:ln>
                  </pic:spPr>
                </pic:pic>
              </a:graphicData>
            </a:graphic>
          </wp:inline>
        </w:drawing>
      </w:r>
    </w:p>
    <w:p w14:paraId="4970930B" w14:textId="77777777" w:rsidR="002975FE" w:rsidRDefault="002975FE" w:rsidP="002975FE">
      <w:pPr>
        <w:spacing w:after="0" w:line="240" w:lineRule="auto"/>
        <w:ind w:left="0" w:hanging="2"/>
        <w:rPr>
          <w:rFonts w:ascii="Helvetica" w:hAnsi="Helvetica"/>
          <w:b/>
          <w:bCs/>
          <w:i/>
          <w:sz w:val="16"/>
          <w:szCs w:val="16"/>
        </w:rPr>
      </w:pPr>
    </w:p>
    <w:p w14:paraId="7EC5D646" w14:textId="77777777" w:rsidR="002975FE" w:rsidRDefault="002975FE" w:rsidP="002975FE">
      <w:pPr>
        <w:spacing w:after="0" w:line="240" w:lineRule="auto"/>
        <w:ind w:left="0" w:hanging="2"/>
        <w:rPr>
          <w:sz w:val="19"/>
          <w:szCs w:val="19"/>
        </w:rPr>
      </w:pPr>
      <w:r>
        <w:rPr>
          <w:rFonts w:ascii="Helvetica" w:hAnsi="Helvetica"/>
          <w:b/>
          <w:bCs/>
          <w:i/>
          <w:sz w:val="16"/>
          <w:szCs w:val="16"/>
        </w:rPr>
        <w:t xml:space="preserve">Editor’s Note: For downloadable hi-res images and digital press releases, visit our online </w:t>
      </w:r>
      <w:hyperlink r:id="rId15" w:history="1">
        <w:r>
          <w:rPr>
            <w:rStyle w:val="Hyperlink"/>
            <w:rFonts w:ascii="Helvetica" w:hAnsi="Helvetica"/>
            <w:i/>
            <w:sz w:val="16"/>
            <w:szCs w:val="16"/>
          </w:rPr>
          <w:t>press room</w:t>
        </w:r>
      </w:hyperlink>
      <w:r>
        <w:rPr>
          <w:rFonts w:ascii="Helvetica" w:hAnsi="Helvetica"/>
          <w:b/>
          <w:bCs/>
          <w:i/>
          <w:sz w:val="16"/>
          <w:szCs w:val="16"/>
        </w:rPr>
        <w:t xml:space="preserve">. </w:t>
      </w:r>
    </w:p>
    <w:p w14:paraId="0E861649" w14:textId="33E7EA43"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6"/>
      <w:headerReference w:type="default" r:id="rId17"/>
      <w:footerReference w:type="even" r:id="rId18"/>
      <w:footerReference w:type="default" r:id="rId19"/>
      <w:headerReference w:type="first" r:id="rId20"/>
      <w:footerReference w:type="first" r:id="rId21"/>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1CF1" w14:textId="77777777" w:rsidR="002C4A23" w:rsidRDefault="002C4A23">
      <w:pPr>
        <w:spacing w:after="0" w:line="240" w:lineRule="auto"/>
        <w:ind w:left="0" w:hanging="2"/>
      </w:pPr>
      <w:r>
        <w:separator/>
      </w:r>
    </w:p>
  </w:endnote>
  <w:endnote w:type="continuationSeparator" w:id="0">
    <w:p w14:paraId="42812CF2" w14:textId="77777777" w:rsidR="002C4A23" w:rsidRDefault="002C4A2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77777777" w:rsidR="00E51C12" w:rsidRDefault="00E26DA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E51C12" w:rsidRDefault="00E51C12"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FF32" w14:textId="77777777" w:rsidR="002C4A23" w:rsidRDefault="002C4A23">
      <w:pPr>
        <w:spacing w:after="0" w:line="240" w:lineRule="auto"/>
        <w:ind w:left="0" w:hanging="2"/>
      </w:pPr>
      <w:r>
        <w:separator/>
      </w:r>
    </w:p>
  </w:footnote>
  <w:footnote w:type="continuationSeparator" w:id="0">
    <w:p w14:paraId="31853288" w14:textId="77777777" w:rsidR="002C4A23" w:rsidRDefault="002C4A2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2975FE"/>
    <w:rsid w:val="002C4A23"/>
    <w:rsid w:val="00376118"/>
    <w:rsid w:val="004504CC"/>
    <w:rsid w:val="00542699"/>
    <w:rsid w:val="005C7DAB"/>
    <w:rsid w:val="00671172"/>
    <w:rsid w:val="006B7534"/>
    <w:rsid w:val="00704D6C"/>
    <w:rsid w:val="00943D97"/>
    <w:rsid w:val="00974422"/>
    <w:rsid w:val="00AE718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customStyle="1" w:styleId="FooterChar">
    <w:name w:val="Footer Char"/>
    <w:basedOn w:val="DefaultParagraphFont"/>
    <w:link w:val="Footer"/>
    <w:rsid w:val="002975FE"/>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 w:id="163166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ehart3d.com/" TargetMode="External"/><Relationship Id="rId13" Type="http://schemas.openxmlformats.org/officeDocument/2006/relationships/hyperlink" Target="https://www.instagram.com/rinehart_targe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ineharttargets?lang=en" TargetMode="External"/><Relationship Id="rId5" Type="http://schemas.openxmlformats.org/officeDocument/2006/relationships/webSettings" Target="webSettings.xml"/><Relationship Id="rId15" Type="http://schemas.openxmlformats.org/officeDocument/2006/relationships/hyperlink" Target="http://full-throttlecom.com/press-room/index.ph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rinehart3d/"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F47AE1-FF86-4ACE-887C-0D9B48F1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2019-12-15T02:14:00Z</dcterms:created>
  <dcterms:modified xsi:type="dcterms:W3CDTF">2019-12-15T02:14:00Z</dcterms:modified>
</cp:coreProperties>
</file>